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A2E7B" w14:textId="397EBCD3" w:rsidR="006F19AD" w:rsidRPr="006F19AD" w:rsidRDefault="006F19AD" w:rsidP="005107E5">
      <w:pPr>
        <w:spacing w:line="276" w:lineRule="auto"/>
        <w:jc w:val="both"/>
        <w:textAlignment w:val="baseline"/>
        <w:rPr>
          <w:rFonts w:ascii="Calibri" w:hAnsi="Calibri" w:cs="Calibri"/>
          <w:szCs w:val="22"/>
        </w:rPr>
      </w:pPr>
      <w:r w:rsidRPr="006F19AD">
        <w:rPr>
          <w:rFonts w:ascii="Calibri" w:hAnsi="Calibri" w:cs="Calibri"/>
          <w:szCs w:val="22"/>
        </w:rPr>
        <w:t>Ambro-Sol s.r.l. SB opera al fine di generare del valore condiviso per i propri stakeholder, c</w:t>
      </w:r>
      <w:r w:rsidR="00BE35C2">
        <w:rPr>
          <w:rFonts w:ascii="Calibri" w:hAnsi="Calibri" w:cs="Calibri"/>
          <w:szCs w:val="22"/>
        </w:rPr>
        <w:t xml:space="preserve">on l’obiettivo di accompagnare il proprio sviluppo economico ad </w:t>
      </w:r>
      <w:r w:rsidRPr="006F19AD">
        <w:rPr>
          <w:rFonts w:ascii="Calibri" w:hAnsi="Calibri" w:cs="Calibri"/>
          <w:szCs w:val="22"/>
        </w:rPr>
        <w:t>un miglioramento del benessere delle persone e delle comunità locali.</w:t>
      </w:r>
    </w:p>
    <w:p w14:paraId="0D752E31" w14:textId="4E1EC251" w:rsidR="006F19AD" w:rsidRDefault="006F19AD" w:rsidP="005107E5">
      <w:pPr>
        <w:spacing w:line="276" w:lineRule="auto"/>
        <w:jc w:val="both"/>
        <w:textAlignment w:val="baseline"/>
        <w:rPr>
          <w:rFonts w:ascii="Calibri" w:hAnsi="Calibri" w:cs="Calibri"/>
          <w:szCs w:val="22"/>
        </w:rPr>
      </w:pPr>
      <w:r w:rsidRPr="006F19AD">
        <w:rPr>
          <w:rFonts w:ascii="Calibri" w:hAnsi="Calibri" w:cs="Calibri"/>
          <w:szCs w:val="22"/>
        </w:rPr>
        <w:t>Lo status giuridico di Società Benefit certifica l’impegno formalmente assunto dall’azienda di promuovere impatti positivi e mitigare e prevenire quelli negativi su persone</w:t>
      </w:r>
      <w:r w:rsidR="00BE35C2">
        <w:rPr>
          <w:rFonts w:ascii="Calibri" w:hAnsi="Calibri" w:cs="Calibri"/>
          <w:szCs w:val="22"/>
        </w:rPr>
        <w:t>,</w:t>
      </w:r>
      <w:r w:rsidRPr="006F19AD">
        <w:rPr>
          <w:rFonts w:ascii="Calibri" w:hAnsi="Calibri" w:cs="Calibri"/>
          <w:szCs w:val="22"/>
        </w:rPr>
        <w:t xml:space="preserve"> ambiente e comunità.</w:t>
      </w:r>
    </w:p>
    <w:p w14:paraId="6934FC03" w14:textId="77777777" w:rsidR="000242A9" w:rsidRDefault="000242A9" w:rsidP="005107E5">
      <w:pPr>
        <w:spacing w:line="276" w:lineRule="auto"/>
        <w:jc w:val="both"/>
        <w:textAlignment w:val="baseline"/>
        <w:rPr>
          <w:rFonts w:ascii="Calibri" w:hAnsi="Calibri" w:cs="Calibri"/>
          <w:szCs w:val="22"/>
        </w:rPr>
      </w:pPr>
    </w:p>
    <w:p w14:paraId="27E6F21F" w14:textId="19443A29" w:rsidR="000242A9" w:rsidRPr="006F19AD" w:rsidRDefault="000242A9" w:rsidP="005107E5">
      <w:pPr>
        <w:spacing w:line="276" w:lineRule="auto"/>
        <w:jc w:val="both"/>
        <w:textAlignment w:val="baseline"/>
        <w:rPr>
          <w:rFonts w:ascii="Calibri" w:hAnsi="Calibri" w:cs="Calibri"/>
          <w:szCs w:val="22"/>
        </w:rPr>
      </w:pPr>
      <w:r w:rsidRPr="006F19AD">
        <w:rPr>
          <w:rFonts w:ascii="Calibri" w:hAnsi="Calibri" w:cs="Calibri"/>
          <w:szCs w:val="22"/>
        </w:rPr>
        <w:t>Ambro-Sol s.r.l. SB</w:t>
      </w:r>
      <w:r>
        <w:rPr>
          <w:rFonts w:ascii="Calibri" w:hAnsi="Calibri" w:cs="Calibri"/>
          <w:szCs w:val="22"/>
        </w:rPr>
        <w:t xml:space="preserve"> pone particolare attenzione alla salute e al benessere di tutti i suoi collaboratori, oltre che esigere la condivisione dei medesimi principi e valori da parte di tutti gli attori economici con i quali si intrattengono rapporti commerciali.</w:t>
      </w:r>
    </w:p>
    <w:p w14:paraId="6DCB360B" w14:textId="77777777" w:rsidR="006F19AD" w:rsidRPr="006F19AD" w:rsidRDefault="006F19AD" w:rsidP="005107E5">
      <w:pPr>
        <w:spacing w:line="276" w:lineRule="auto"/>
        <w:jc w:val="both"/>
        <w:textAlignment w:val="baseline"/>
        <w:rPr>
          <w:rFonts w:ascii="Calibri" w:hAnsi="Calibri" w:cs="Calibri"/>
          <w:szCs w:val="22"/>
        </w:rPr>
      </w:pPr>
    </w:p>
    <w:p w14:paraId="64742AE0" w14:textId="489F9A68" w:rsidR="004068B6" w:rsidRDefault="006F19AD" w:rsidP="005107E5">
      <w:pPr>
        <w:spacing w:line="276" w:lineRule="auto"/>
        <w:jc w:val="both"/>
        <w:textAlignment w:val="baseline"/>
        <w:rPr>
          <w:rFonts w:ascii="Calibri" w:hAnsi="Calibri" w:cs="Calibri"/>
          <w:szCs w:val="22"/>
        </w:rPr>
      </w:pPr>
      <w:r w:rsidRPr="006F19AD">
        <w:rPr>
          <w:rFonts w:ascii="Calibri" w:hAnsi="Calibri" w:cs="Calibri"/>
          <w:szCs w:val="22"/>
        </w:rPr>
        <w:t xml:space="preserve">Con la presente politica di Responsabilità Sociale, </w:t>
      </w:r>
      <w:r w:rsidR="005107E5" w:rsidRPr="006F19AD">
        <w:rPr>
          <w:rFonts w:ascii="Calibri" w:hAnsi="Calibri" w:cs="Calibri"/>
          <w:szCs w:val="22"/>
        </w:rPr>
        <w:t>Ambro-Sol s.r.l. SB</w:t>
      </w:r>
      <w:r w:rsidR="004068B6" w:rsidRPr="006F19AD">
        <w:rPr>
          <w:rFonts w:ascii="Calibri" w:hAnsi="Calibri" w:cs="Calibri"/>
          <w:szCs w:val="22"/>
        </w:rPr>
        <w:t xml:space="preserve"> si impegna a perseguire un comportamento socialmente corretto e responsabile secondo i principi contenuti nella dichiarazione ONU dei diritti dell’uomo, nelle Convenzioni e nelle Raccomandazioni ILO con particolare riferimento alla tutela dei diritti delle fasce deboli della società</w:t>
      </w:r>
      <w:r w:rsidR="00A46FD1">
        <w:rPr>
          <w:rFonts w:ascii="Calibri" w:hAnsi="Calibri" w:cs="Calibri"/>
          <w:szCs w:val="22"/>
        </w:rPr>
        <w:t>.</w:t>
      </w:r>
    </w:p>
    <w:p w14:paraId="55C03FF6" w14:textId="77777777" w:rsidR="006F19AD" w:rsidRDefault="006F19AD" w:rsidP="005107E5">
      <w:pPr>
        <w:spacing w:line="276" w:lineRule="auto"/>
        <w:jc w:val="both"/>
        <w:textAlignment w:val="baseline"/>
        <w:rPr>
          <w:rFonts w:ascii="Calibri" w:hAnsi="Calibri" w:cs="Calibri"/>
          <w:szCs w:val="22"/>
        </w:rPr>
      </w:pPr>
    </w:p>
    <w:p w14:paraId="2D0D1797" w14:textId="211EA85D" w:rsidR="007D0B06" w:rsidRDefault="007D0B06" w:rsidP="005107E5">
      <w:pPr>
        <w:spacing w:line="276" w:lineRule="auto"/>
        <w:jc w:val="both"/>
        <w:textAlignment w:val="baseline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In particolare, Ambro-Sol s.r.l. SB si impegna a rispettare:</w:t>
      </w:r>
    </w:p>
    <w:p w14:paraId="4DBFE892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ILO 1 (Durata del Lavoro - Industria) e Raccomandazione 116 (Riduzione dell’orario di lavoro) </w:t>
      </w:r>
    </w:p>
    <w:p w14:paraId="6E54FAD1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7D0B06">
        <w:rPr>
          <w:rFonts w:ascii="Calibri" w:hAnsi="Calibri" w:cs="Calibri"/>
          <w:sz w:val="22"/>
          <w:szCs w:val="22"/>
        </w:rPr>
        <w:t xml:space="preserve">Convenzioni ILO 29 (Lavoro forzato) e 105 (Abolizione del lavoro forzato) </w:t>
      </w:r>
    </w:p>
    <w:p w14:paraId="6E5D5D4B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ILO 87 (Libertà sindacale e protezione del diritto sindacale) </w:t>
      </w:r>
    </w:p>
    <w:p w14:paraId="7F9E8D63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ILO 98 (Diritto di organizzazione e di negoziazione collettiva) </w:t>
      </w:r>
    </w:p>
    <w:p w14:paraId="08DD69B7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7D0B06">
        <w:rPr>
          <w:rFonts w:ascii="Calibri" w:hAnsi="Calibri" w:cs="Calibri"/>
          <w:sz w:val="22"/>
          <w:szCs w:val="22"/>
        </w:rPr>
        <w:t xml:space="preserve">Convenzioni ILO 100 (Uguaglianza di retribuzione) e 111 (Discriminazione – impiego e professione) </w:t>
      </w:r>
    </w:p>
    <w:p w14:paraId="32C95083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ILO 102 (Sicurezza Sociale – norme minime) </w:t>
      </w:r>
    </w:p>
    <w:p w14:paraId="76A3CFB5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ILO 131 (Definizione del salario minimo) </w:t>
      </w:r>
    </w:p>
    <w:p w14:paraId="70FDFEB8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ILO 135 (Rappresentanti dei lavoratori) </w:t>
      </w:r>
    </w:p>
    <w:p w14:paraId="3ACD277C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ILO 138 e Raccomandazione 146 (Età minima) </w:t>
      </w:r>
    </w:p>
    <w:p w14:paraId="5B0B7CC8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ILO 155 e Raccomandazione 164 (Sicurezza e Salute sul Lavoro) </w:t>
      </w:r>
    </w:p>
    <w:p w14:paraId="4FCC3B69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ILO 159 (Reinserimento professionale e occupazionale - persone disabili) </w:t>
      </w:r>
    </w:p>
    <w:p w14:paraId="288A72FA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ILO 169 (Popoli indigeni e tribali) </w:t>
      </w:r>
    </w:p>
    <w:p w14:paraId="63D37237" w14:textId="691011DE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7D0B06">
        <w:rPr>
          <w:rFonts w:ascii="Calibri" w:hAnsi="Calibri" w:cs="Calibri"/>
          <w:sz w:val="22"/>
          <w:szCs w:val="22"/>
        </w:rPr>
        <w:t>Convenzione ILO 177 (Lavoro a domicilio)</w:t>
      </w:r>
    </w:p>
    <w:p w14:paraId="62D5456A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0"/>
          <w:szCs w:val="18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ILO 181 (Agenzie per l'impiego private) </w:t>
      </w:r>
    </w:p>
    <w:p w14:paraId="4600E584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0"/>
          <w:szCs w:val="18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ILO 182 (Forme peggiori di lavoro minorile) </w:t>
      </w:r>
    </w:p>
    <w:p w14:paraId="463DE39C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0"/>
          <w:szCs w:val="18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ILO 183 (Protezione della Maternità) </w:t>
      </w:r>
    </w:p>
    <w:p w14:paraId="0E69A55E" w14:textId="1B592BD3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0"/>
          <w:szCs w:val="18"/>
        </w:rPr>
      </w:pPr>
      <w:r w:rsidRPr="007D0B06">
        <w:rPr>
          <w:rFonts w:ascii="Calibri" w:hAnsi="Calibri" w:cs="Calibri"/>
          <w:sz w:val="22"/>
          <w:szCs w:val="22"/>
        </w:rPr>
        <w:t xml:space="preserve">Codice di condotta </w:t>
      </w:r>
      <w:r w:rsidR="00A46FD1" w:rsidRPr="007D0B06">
        <w:rPr>
          <w:rFonts w:ascii="Calibri" w:hAnsi="Calibri" w:cs="Calibri"/>
          <w:sz w:val="22"/>
          <w:szCs w:val="22"/>
        </w:rPr>
        <w:t>dell’ILO</w:t>
      </w:r>
      <w:r w:rsidRPr="007D0B06">
        <w:rPr>
          <w:rFonts w:ascii="Calibri" w:hAnsi="Calibri" w:cs="Calibri"/>
          <w:sz w:val="22"/>
          <w:szCs w:val="22"/>
        </w:rPr>
        <w:t xml:space="preserve"> sull'HIV / AIDS e il mondo del lavoro Dichiarazione Universale dei Diritti Umani Patto internazionale sui diritti economici, sociali e culturali Patto internazionale sui diritti civili e politici </w:t>
      </w:r>
    </w:p>
    <w:p w14:paraId="566E3555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0"/>
          <w:szCs w:val="18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delle Nazioni Unite sui diritti del bambino </w:t>
      </w:r>
    </w:p>
    <w:p w14:paraId="0779DBD3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0"/>
          <w:szCs w:val="18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delle Nazioni Unite sull'eliminazione di tutte le forme di discriminazione contro le donne </w:t>
      </w:r>
    </w:p>
    <w:p w14:paraId="4AA7AA28" w14:textId="77777777" w:rsidR="007D0B06" w:rsidRPr="007D0B06" w:rsidRDefault="007D0B06" w:rsidP="007D0B06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0"/>
          <w:szCs w:val="18"/>
        </w:rPr>
      </w:pPr>
      <w:r w:rsidRPr="007D0B06">
        <w:rPr>
          <w:rFonts w:ascii="Calibri" w:hAnsi="Calibri" w:cs="Calibri"/>
          <w:sz w:val="22"/>
          <w:szCs w:val="22"/>
        </w:rPr>
        <w:t xml:space="preserve">Convenzione delle Nazioni Unite sull'eliminazione di tutte le forme di discriminazione razziale </w:t>
      </w:r>
    </w:p>
    <w:p w14:paraId="5F8D2A75" w14:textId="32A7B334" w:rsidR="007D0B06" w:rsidRPr="007D0B06" w:rsidRDefault="007D0B06" w:rsidP="005107E5">
      <w:pPr>
        <w:pStyle w:val="Paragrafoelenco"/>
        <w:numPr>
          <w:ilvl w:val="0"/>
          <w:numId w:val="1"/>
        </w:numPr>
        <w:spacing w:line="276" w:lineRule="auto"/>
        <w:jc w:val="both"/>
        <w:textAlignment w:val="baseline"/>
        <w:rPr>
          <w:rFonts w:ascii="Calibri" w:hAnsi="Calibri" w:cs="Calibri"/>
          <w:sz w:val="20"/>
          <w:szCs w:val="18"/>
        </w:rPr>
      </w:pPr>
      <w:r w:rsidRPr="007D0B06">
        <w:rPr>
          <w:rFonts w:ascii="Calibri" w:hAnsi="Calibri" w:cs="Calibri"/>
          <w:sz w:val="22"/>
          <w:szCs w:val="22"/>
        </w:rPr>
        <w:t>Principi guida delle Nazioni Unite su Business e Diritti Umani</w:t>
      </w:r>
    </w:p>
    <w:p w14:paraId="59806C54" w14:textId="797CCCAB" w:rsidR="004068B6" w:rsidRPr="005107E5" w:rsidRDefault="005107E5" w:rsidP="005107E5">
      <w:pPr>
        <w:spacing w:line="276" w:lineRule="auto"/>
        <w:jc w:val="both"/>
        <w:textAlignment w:val="baseline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Ambro-Sol s.r.l. SB</w:t>
      </w:r>
      <w:r w:rsidRPr="005107E5">
        <w:rPr>
          <w:rFonts w:ascii="Calibri" w:hAnsi="Calibri" w:cs="Calibri"/>
          <w:szCs w:val="22"/>
        </w:rPr>
        <w:t xml:space="preserve"> </w:t>
      </w:r>
      <w:r w:rsidR="004068B6" w:rsidRPr="005107E5">
        <w:rPr>
          <w:rFonts w:ascii="Calibri" w:hAnsi="Calibri" w:cs="Calibri"/>
          <w:szCs w:val="22"/>
        </w:rPr>
        <w:t>si impegna</w:t>
      </w:r>
      <w:r w:rsidR="000425B5">
        <w:rPr>
          <w:rFonts w:ascii="Calibri" w:hAnsi="Calibri" w:cs="Calibri"/>
          <w:szCs w:val="22"/>
        </w:rPr>
        <w:t>, quindi,</w:t>
      </w:r>
      <w:r w:rsidR="004068B6" w:rsidRPr="005107E5">
        <w:rPr>
          <w:rFonts w:ascii="Calibri" w:hAnsi="Calibri" w:cs="Calibri"/>
          <w:szCs w:val="22"/>
        </w:rPr>
        <w:t xml:space="preserve"> ad</w:t>
      </w:r>
      <w:r w:rsidR="009622A1">
        <w:rPr>
          <w:rFonts w:ascii="Calibri" w:hAnsi="Calibri" w:cs="Calibri"/>
          <w:szCs w:val="22"/>
        </w:rPr>
        <w:t xml:space="preserve"> implementare </w:t>
      </w:r>
      <w:r w:rsidR="004068B6" w:rsidRPr="005107E5">
        <w:rPr>
          <w:rFonts w:ascii="Calibri" w:hAnsi="Calibri" w:cs="Calibri"/>
          <w:szCs w:val="22"/>
        </w:rPr>
        <w:t xml:space="preserve">un sistema di gestione </w:t>
      </w:r>
      <w:r w:rsidR="009622A1">
        <w:rPr>
          <w:rFonts w:ascii="Calibri" w:hAnsi="Calibri" w:cs="Calibri"/>
          <w:szCs w:val="22"/>
        </w:rPr>
        <w:t>in conformità ai</w:t>
      </w:r>
      <w:r w:rsidR="004068B6" w:rsidRPr="005107E5">
        <w:rPr>
          <w:rFonts w:ascii="Calibri" w:hAnsi="Calibri" w:cs="Calibri"/>
          <w:szCs w:val="22"/>
        </w:rPr>
        <w:t xml:space="preserve"> requisiti della </w:t>
      </w:r>
      <w:r w:rsidR="009622A1">
        <w:rPr>
          <w:rFonts w:ascii="Calibri" w:hAnsi="Calibri" w:cs="Calibri"/>
          <w:szCs w:val="22"/>
        </w:rPr>
        <w:t xml:space="preserve">norma </w:t>
      </w:r>
      <w:r w:rsidR="004068B6" w:rsidRPr="005107E5">
        <w:rPr>
          <w:rFonts w:ascii="Calibri" w:hAnsi="Calibri" w:cs="Calibri"/>
          <w:szCs w:val="22"/>
        </w:rPr>
        <w:t>S</w:t>
      </w:r>
      <w:r w:rsidR="009622A1">
        <w:rPr>
          <w:rFonts w:ascii="Calibri" w:hAnsi="Calibri" w:cs="Calibri"/>
          <w:szCs w:val="22"/>
        </w:rPr>
        <w:t xml:space="preserve">ocial </w:t>
      </w:r>
      <w:r w:rsidR="004068B6" w:rsidRPr="005107E5">
        <w:rPr>
          <w:rFonts w:ascii="Calibri" w:hAnsi="Calibri" w:cs="Calibri"/>
          <w:szCs w:val="22"/>
        </w:rPr>
        <w:t>A</w:t>
      </w:r>
      <w:r w:rsidR="009622A1">
        <w:rPr>
          <w:rFonts w:ascii="Calibri" w:hAnsi="Calibri" w:cs="Calibri"/>
          <w:szCs w:val="22"/>
        </w:rPr>
        <w:t>ccountability</w:t>
      </w:r>
      <w:r w:rsidR="004068B6" w:rsidRPr="005107E5">
        <w:rPr>
          <w:rFonts w:ascii="Calibri" w:hAnsi="Calibri" w:cs="Calibri"/>
          <w:szCs w:val="22"/>
        </w:rPr>
        <w:t xml:space="preserve"> 8000:2014</w:t>
      </w:r>
      <w:r w:rsidR="009622A1">
        <w:rPr>
          <w:rFonts w:ascii="Calibri" w:hAnsi="Calibri" w:cs="Calibri"/>
          <w:szCs w:val="22"/>
        </w:rPr>
        <w:t xml:space="preserve"> e </w:t>
      </w:r>
      <w:r w:rsidR="004068B6" w:rsidRPr="005107E5">
        <w:rPr>
          <w:rFonts w:ascii="Calibri" w:hAnsi="Calibri" w:cs="Calibri"/>
          <w:szCs w:val="22"/>
        </w:rPr>
        <w:t>di garantirne il miglioramento continuo</w:t>
      </w:r>
      <w:r w:rsidR="00923316">
        <w:rPr>
          <w:rFonts w:ascii="Calibri" w:hAnsi="Calibri" w:cs="Calibri"/>
          <w:szCs w:val="22"/>
        </w:rPr>
        <w:t xml:space="preserve">. </w:t>
      </w:r>
    </w:p>
    <w:p w14:paraId="2EC8BE1D" w14:textId="77777777" w:rsidR="004068B6" w:rsidRPr="005107E5" w:rsidRDefault="004068B6" w:rsidP="005107E5">
      <w:pPr>
        <w:spacing w:line="276" w:lineRule="auto"/>
        <w:jc w:val="both"/>
        <w:textAlignment w:val="baseline"/>
        <w:rPr>
          <w:rFonts w:ascii="Calibri" w:hAnsi="Calibri" w:cs="Calibri"/>
          <w:szCs w:val="22"/>
        </w:rPr>
      </w:pPr>
    </w:p>
    <w:p w14:paraId="66323214" w14:textId="6E077E6C" w:rsidR="004068B6" w:rsidRPr="00056D99" w:rsidRDefault="00056D99" w:rsidP="005107E5">
      <w:pPr>
        <w:spacing w:line="276" w:lineRule="auto"/>
        <w:jc w:val="both"/>
        <w:textAlignment w:val="baseline"/>
        <w:rPr>
          <w:rFonts w:ascii="Calibri" w:hAnsi="Calibri" w:cs="Calibri"/>
          <w:color w:val="002060"/>
          <w:szCs w:val="22"/>
        </w:rPr>
      </w:pPr>
      <w:r>
        <w:rPr>
          <w:rFonts w:ascii="Calibri" w:hAnsi="Calibri" w:cs="Calibri"/>
          <w:color w:val="002060"/>
          <w:szCs w:val="22"/>
        </w:rPr>
        <w:lastRenderedPageBreak/>
        <w:t>Come richiesto dalla suddetta norma, Ambro-Sol s.r.l. SB:</w:t>
      </w:r>
    </w:p>
    <w:p w14:paraId="516221FC" w14:textId="77777777" w:rsidR="004068B6" w:rsidRDefault="004068B6" w:rsidP="005107E5">
      <w:pPr>
        <w:spacing w:line="276" w:lineRule="auto"/>
        <w:jc w:val="both"/>
        <w:textAlignment w:val="baseline"/>
        <w:rPr>
          <w:rFonts w:ascii="Calibri" w:hAnsi="Calibri" w:cs="Calibri"/>
          <w:szCs w:val="22"/>
        </w:rPr>
      </w:pPr>
    </w:p>
    <w:p w14:paraId="0A97342C" w14:textId="3044892E" w:rsidR="00056D99" w:rsidRDefault="009C00E6" w:rsidP="009C00E6">
      <w:pPr>
        <w:pStyle w:val="Paragrafoelenco"/>
        <w:numPr>
          <w:ilvl w:val="0"/>
          <w:numId w:val="2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9C00E6">
        <w:rPr>
          <w:rFonts w:ascii="Calibri" w:hAnsi="Calibri" w:cs="Calibri"/>
          <w:sz w:val="22"/>
          <w:szCs w:val="20"/>
        </w:rPr>
        <w:t>Non ricorre e non da sostegno in alcun modo al lavoro infantile</w:t>
      </w:r>
      <w:r>
        <w:rPr>
          <w:rFonts w:ascii="Calibri" w:hAnsi="Calibri" w:cs="Calibri"/>
          <w:sz w:val="22"/>
          <w:szCs w:val="20"/>
        </w:rPr>
        <w:t xml:space="preserve"> e si impegna a gestire i giovani lavoratori eventualmente impiegati nelle proprie strutture, nel rispetto dei requisiti della norma</w:t>
      </w:r>
    </w:p>
    <w:p w14:paraId="6380D99A" w14:textId="4BE7B204" w:rsidR="009C00E6" w:rsidRDefault="009C00E6" w:rsidP="009C00E6">
      <w:pPr>
        <w:pStyle w:val="Paragrafoelenco"/>
        <w:numPr>
          <w:ilvl w:val="0"/>
          <w:numId w:val="2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Non ricorre e non da sostegno in alcun modo al lavoro forzato o obbligato</w:t>
      </w:r>
    </w:p>
    <w:p w14:paraId="50827058" w14:textId="4721AAE6" w:rsidR="003B7DF4" w:rsidRDefault="003B7DF4" w:rsidP="009C00E6">
      <w:pPr>
        <w:pStyle w:val="Paragrafoelenco"/>
        <w:numPr>
          <w:ilvl w:val="0"/>
          <w:numId w:val="2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Si impegna a garantire un luogo di lavoro sano e sicuro, garantendo ai lavoratori Dispositivi di Protezione Individuale (DPI) consoni alle specifiche mansioni svolte; ad ogni lavoratore viene erogata formazione sulla sicurezza in conformità alla legge</w:t>
      </w:r>
    </w:p>
    <w:p w14:paraId="0B5F9A13" w14:textId="39D46F11" w:rsidR="003B7DF4" w:rsidRDefault="003B7DF4" w:rsidP="009C00E6">
      <w:pPr>
        <w:pStyle w:val="Paragrafoelenco"/>
        <w:numPr>
          <w:ilvl w:val="0"/>
          <w:numId w:val="2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Si impegna a garantire libertà di associazione e diritto alla contrattazione collettiva: Ambro-Sol s.r.l. SB si impegna a non ostacolare </w:t>
      </w:r>
      <w:r w:rsidR="00B07B41">
        <w:rPr>
          <w:rFonts w:ascii="Calibri" w:hAnsi="Calibri" w:cs="Calibri"/>
          <w:sz w:val="22"/>
          <w:szCs w:val="20"/>
        </w:rPr>
        <w:t>la formazione, partecipazione e organizzazione di associazioni sindacali né a mettere in atto discriminazioni o ritorsioni nei confronti dei lavoratori partecipanti;</w:t>
      </w:r>
    </w:p>
    <w:p w14:paraId="59DE4DE5" w14:textId="1E0B5509" w:rsidR="00036D5B" w:rsidRDefault="00B07B41" w:rsidP="00036D5B">
      <w:pPr>
        <w:pStyle w:val="Paragrafoelenco"/>
        <w:numPr>
          <w:ilvl w:val="0"/>
          <w:numId w:val="2"/>
        </w:numPr>
        <w:spacing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Non ricorre e non da sostegno a nessuna pratica discriminatoria durante l’intero ciclo di vita delle risorse</w:t>
      </w:r>
      <w:r w:rsidR="00036D5B">
        <w:rPr>
          <w:rFonts w:ascii="Calibri" w:hAnsi="Calibri" w:cs="Calibri"/>
          <w:sz w:val="22"/>
          <w:szCs w:val="20"/>
        </w:rPr>
        <w:t xml:space="preserve"> umane</w:t>
      </w:r>
      <w:r>
        <w:rPr>
          <w:rFonts w:ascii="Calibri" w:hAnsi="Calibri" w:cs="Calibri"/>
          <w:sz w:val="22"/>
          <w:szCs w:val="20"/>
        </w:rPr>
        <w:t xml:space="preserve"> all’interno dell’organizzazione: </w:t>
      </w:r>
      <w:r w:rsidR="00822901">
        <w:rPr>
          <w:rFonts w:ascii="Calibri" w:hAnsi="Calibri" w:cs="Calibri"/>
          <w:sz w:val="22"/>
          <w:szCs w:val="20"/>
        </w:rPr>
        <w:t>l’azienda sceglie i propri collaboratori e offre loro le medesime opportunità secondo le competenze e capacità possedute mentre altri tratti</w:t>
      </w:r>
      <w:r w:rsidR="00036D5B">
        <w:rPr>
          <w:rFonts w:ascii="Calibri" w:hAnsi="Calibri" w:cs="Calibri"/>
          <w:sz w:val="22"/>
          <w:szCs w:val="20"/>
        </w:rPr>
        <w:t xml:space="preserve"> come </w:t>
      </w:r>
      <w:r>
        <w:rPr>
          <w:rFonts w:ascii="Calibri" w:hAnsi="Calibri" w:cs="Calibri"/>
          <w:sz w:val="22"/>
          <w:szCs w:val="20"/>
        </w:rPr>
        <w:t>caratteristiche fisiche,</w:t>
      </w:r>
      <w:r w:rsidR="00036D5B">
        <w:rPr>
          <w:rFonts w:ascii="Calibri" w:hAnsi="Calibri" w:cs="Calibri"/>
          <w:sz w:val="22"/>
          <w:szCs w:val="20"/>
        </w:rPr>
        <w:t xml:space="preserve"> etnia,</w:t>
      </w:r>
      <w:r>
        <w:rPr>
          <w:rFonts w:ascii="Calibri" w:hAnsi="Calibri" w:cs="Calibri"/>
          <w:sz w:val="22"/>
          <w:szCs w:val="20"/>
        </w:rPr>
        <w:t xml:space="preserve"> religione praticata, classe sociale</w:t>
      </w:r>
      <w:r w:rsidR="00036D5B">
        <w:rPr>
          <w:rFonts w:ascii="Calibri" w:hAnsi="Calibri" w:cs="Calibri"/>
          <w:sz w:val="22"/>
          <w:szCs w:val="20"/>
        </w:rPr>
        <w:t>, opinioni politiche sono da considerarsi irrilevanti per l’organizzazione</w:t>
      </w:r>
      <w:r w:rsidR="00822901">
        <w:rPr>
          <w:rFonts w:ascii="Calibri" w:hAnsi="Calibri" w:cs="Calibri"/>
          <w:sz w:val="22"/>
          <w:szCs w:val="20"/>
        </w:rPr>
        <w:t>;</w:t>
      </w:r>
    </w:p>
    <w:p w14:paraId="68B4BBE3" w14:textId="1FE63D6D" w:rsidR="00822901" w:rsidRPr="0054439F" w:rsidRDefault="0054439F" w:rsidP="0054439F">
      <w:pPr>
        <w:pStyle w:val="Paragrafoelenco"/>
        <w:numPr>
          <w:ilvl w:val="0"/>
          <w:numId w:val="2"/>
        </w:numPr>
        <w:spacing w:line="276" w:lineRule="auto"/>
        <w:jc w:val="both"/>
        <w:textAlignment w:val="baseline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2"/>
          <w:szCs w:val="22"/>
        </w:rPr>
        <w:t>V</w:t>
      </w:r>
      <w:r w:rsidRPr="0054439F">
        <w:rPr>
          <w:rFonts w:ascii="Calibri" w:hAnsi="Calibri" w:cs="Calibri"/>
          <w:sz w:val="22"/>
          <w:szCs w:val="22"/>
        </w:rPr>
        <w:t>ieta ogni comportamento e atto violento o lesivo della dignità personale di ogni individuo</w:t>
      </w:r>
      <w:r>
        <w:rPr>
          <w:rFonts w:ascii="Calibri" w:hAnsi="Calibri" w:cs="Calibri"/>
          <w:sz w:val="22"/>
          <w:szCs w:val="22"/>
        </w:rPr>
        <w:t xml:space="preserve"> sia esso verbale o fisico;</w:t>
      </w:r>
    </w:p>
    <w:p w14:paraId="50057A73" w14:textId="18A0F4F5" w:rsidR="0054439F" w:rsidRPr="00503B5C" w:rsidRDefault="0054439F" w:rsidP="0054439F">
      <w:pPr>
        <w:pStyle w:val="Paragrafoelenco"/>
        <w:numPr>
          <w:ilvl w:val="0"/>
          <w:numId w:val="2"/>
        </w:numPr>
        <w:spacing w:line="276" w:lineRule="auto"/>
        <w:jc w:val="both"/>
        <w:textAlignment w:val="baseline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2"/>
          <w:szCs w:val="22"/>
        </w:rPr>
        <w:t>Si impegna</w:t>
      </w:r>
      <w:r w:rsidR="00503B5C">
        <w:rPr>
          <w:rFonts w:ascii="Calibri" w:hAnsi="Calibri" w:cs="Calibri"/>
          <w:sz w:val="22"/>
          <w:szCs w:val="22"/>
        </w:rPr>
        <w:t xml:space="preserve"> a rispettare i requisiti legali, dei Contratti Collettivi Nazionali del Lavoro oltre che della norma SA 8000 in materia di orario di lavoro;</w:t>
      </w:r>
    </w:p>
    <w:p w14:paraId="0A2F80E4" w14:textId="74E0661A" w:rsidR="00503B5C" w:rsidRPr="00245A60" w:rsidRDefault="00503B5C" w:rsidP="0054439F">
      <w:pPr>
        <w:pStyle w:val="Paragrafoelenco"/>
        <w:numPr>
          <w:ilvl w:val="0"/>
          <w:numId w:val="2"/>
        </w:numPr>
        <w:spacing w:line="276" w:lineRule="auto"/>
        <w:jc w:val="both"/>
        <w:textAlignment w:val="baseline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2"/>
          <w:szCs w:val="22"/>
        </w:rPr>
        <w:t xml:space="preserve">Si impegna a corrispondere a qualsiasi lavoratore un salario dignitoso che permetta di soddisfare i propri bisogni primari e </w:t>
      </w:r>
      <w:r w:rsidR="00245A60">
        <w:rPr>
          <w:rFonts w:ascii="Calibri" w:hAnsi="Calibri" w:cs="Calibri"/>
          <w:sz w:val="22"/>
          <w:szCs w:val="22"/>
        </w:rPr>
        <w:t>per altri fabbisogni accessori.</w:t>
      </w:r>
    </w:p>
    <w:p w14:paraId="77DCA60E" w14:textId="0C462BF6" w:rsidR="00245A60" w:rsidRPr="00245A60" w:rsidRDefault="00245A60" w:rsidP="00245A60">
      <w:pPr>
        <w:spacing w:line="276" w:lineRule="auto"/>
        <w:jc w:val="both"/>
        <w:textAlignment w:val="baseline"/>
        <w:rPr>
          <w:rFonts w:ascii="Calibri" w:hAnsi="Calibri" w:cs="Calibri"/>
        </w:rPr>
      </w:pPr>
      <w:r w:rsidRPr="00245A60">
        <w:rPr>
          <w:rFonts w:ascii="Calibri" w:hAnsi="Calibri" w:cs="Calibri"/>
        </w:rPr>
        <w:t>Ambro-Sol si impegna nella verifica</w:t>
      </w:r>
      <w:r>
        <w:rPr>
          <w:rFonts w:ascii="Calibri" w:hAnsi="Calibri" w:cs="Calibri"/>
        </w:rPr>
        <w:t xml:space="preserve"> e nel costante monitoraggio</w:t>
      </w:r>
      <w:r w:rsidRPr="00245A60">
        <w:rPr>
          <w:rFonts w:ascii="Calibri" w:hAnsi="Calibri" w:cs="Calibri"/>
        </w:rPr>
        <w:t xml:space="preserve"> del rispetto dei suddetti principi</w:t>
      </w:r>
      <w:r>
        <w:rPr>
          <w:rFonts w:ascii="Calibri" w:hAnsi="Calibri" w:cs="Calibri"/>
        </w:rPr>
        <w:t xml:space="preserve"> negli attori della catena del valore con i quali si intrattengono rapporti commerciali come fornitori, sub-fornitori e aziende fornitrici di manodopera.</w:t>
      </w:r>
    </w:p>
    <w:p w14:paraId="623C7F54" w14:textId="77777777" w:rsidR="008F0A71" w:rsidRDefault="008F0A71" w:rsidP="005107E5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466813BA" w14:textId="3F36DDB1" w:rsidR="002474AE" w:rsidRDefault="002474AE" w:rsidP="005107E5">
      <w:pPr>
        <w:spacing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Ambro-Sol s.r.l. SB si impegna all’implementazione e al mantenimento del Sistema di Gestione per la Responsabilità Sociale e alla nomina di un Social Performance Team che provvede al</w:t>
      </w:r>
      <w:r w:rsidR="00B22956">
        <w:rPr>
          <w:rFonts w:ascii="Calibri" w:hAnsi="Calibri" w:cs="Calibri"/>
          <w:szCs w:val="22"/>
        </w:rPr>
        <w:t xml:space="preserve">la valutazione dei rischi aziendali connessi alle aree indicate dalla norma e all’individuazione delle azioni da implementare. </w:t>
      </w:r>
    </w:p>
    <w:p w14:paraId="54E59262" w14:textId="77777777" w:rsidR="00B22956" w:rsidRDefault="00B22956" w:rsidP="005107E5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1C44D5D2" w14:textId="1E813C7F" w:rsidR="00B22956" w:rsidRDefault="00B22956" w:rsidP="005107E5">
      <w:pPr>
        <w:spacing w:line="276" w:lineRule="auto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Ambro-Sol s.r.l. SB si impegna altresì a garantire la formazione e la sensibilizzazione sulle tematiche SA 8000 a tutto il personale e ad informare puntualmente i propri stakeholder. </w:t>
      </w:r>
      <w:r w:rsidR="005273DE">
        <w:rPr>
          <w:rFonts w:ascii="Calibri" w:hAnsi="Calibri" w:cs="Calibri"/>
          <w:szCs w:val="22"/>
        </w:rPr>
        <w:t>Si invitano all</w:t>
      </w:r>
      <w:r>
        <w:rPr>
          <w:rFonts w:ascii="Calibri" w:hAnsi="Calibri" w:cs="Calibri"/>
          <w:szCs w:val="22"/>
        </w:rPr>
        <w:t xml:space="preserve">a partecipazione attiva tutti i portatori di interesse, inclusi i lavoratori e le lavoratrici, </w:t>
      </w:r>
      <w:r w:rsidR="005273DE">
        <w:rPr>
          <w:rFonts w:ascii="Calibri" w:hAnsi="Calibri" w:cs="Calibri"/>
          <w:szCs w:val="22"/>
        </w:rPr>
        <w:t>in quanto elemento</w:t>
      </w:r>
      <w:r>
        <w:rPr>
          <w:rFonts w:ascii="Calibri" w:hAnsi="Calibri" w:cs="Calibri"/>
          <w:szCs w:val="22"/>
        </w:rPr>
        <w:t xml:space="preserve"> fondamentale per il mantenimento del Sistema di Gestione</w:t>
      </w:r>
      <w:r w:rsidR="005273DE">
        <w:rPr>
          <w:rFonts w:ascii="Calibri" w:hAnsi="Calibri" w:cs="Calibri"/>
          <w:szCs w:val="22"/>
        </w:rPr>
        <w:t>.</w:t>
      </w:r>
    </w:p>
    <w:p w14:paraId="74EFB740" w14:textId="77777777" w:rsidR="004068B6" w:rsidRDefault="004068B6" w:rsidP="005107E5">
      <w:pPr>
        <w:jc w:val="both"/>
        <w:rPr>
          <w:rFonts w:ascii="Calibri" w:hAnsi="Calibri" w:cs="Calibri"/>
        </w:rPr>
      </w:pPr>
    </w:p>
    <w:p w14:paraId="6DE071D4" w14:textId="77777777" w:rsidR="001E2282" w:rsidRDefault="001E2282" w:rsidP="005107E5">
      <w:pPr>
        <w:jc w:val="both"/>
        <w:rPr>
          <w:rFonts w:ascii="Calibri" w:hAnsi="Calibri" w:cs="Calibri"/>
        </w:rPr>
      </w:pPr>
    </w:p>
    <w:p w14:paraId="67593ECC" w14:textId="3AF1C0B4" w:rsidR="001E2282" w:rsidRDefault="001E2282" w:rsidP="005107E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Data,</w:t>
      </w:r>
      <w:r w:rsidR="008A0BC5">
        <w:rPr>
          <w:rFonts w:ascii="Calibri" w:hAnsi="Calibri" w:cs="Calibri"/>
        </w:rPr>
        <w:t xml:space="preserve"> 03</w:t>
      </w:r>
      <w:r w:rsidRPr="008A0BC5">
        <w:rPr>
          <w:rFonts w:ascii="Calibri" w:hAnsi="Calibri" w:cs="Calibri"/>
        </w:rPr>
        <w:t>/12/2025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</w:t>
      </w:r>
      <w:r w:rsidR="008A0BC5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      </w:t>
      </w:r>
      <w:r w:rsidR="008A0BC5">
        <w:rPr>
          <w:rFonts w:ascii="Calibri" w:hAnsi="Calibri" w:cs="Calibri"/>
        </w:rPr>
        <w:t>La Direzione</w:t>
      </w:r>
      <w:bookmarkStart w:id="0" w:name="_GoBack"/>
      <w:bookmarkEnd w:id="0"/>
    </w:p>
    <w:p w14:paraId="0F39546B" w14:textId="70F52AF1" w:rsidR="001E2282" w:rsidRDefault="001E2282" w:rsidP="005107E5">
      <w:pPr>
        <w:jc w:val="both"/>
        <w:rPr>
          <w:rFonts w:ascii="Calibri" w:hAnsi="Calibri" w:cs="Calibri"/>
        </w:rPr>
      </w:pPr>
    </w:p>
    <w:p w14:paraId="087D54E4" w14:textId="4B2E73B0" w:rsidR="008A0BC5" w:rsidRDefault="008A0BC5" w:rsidP="005107E5">
      <w:pPr>
        <w:jc w:val="both"/>
        <w:rPr>
          <w:rFonts w:ascii="Calibri" w:hAnsi="Calibri" w:cs="Calibri"/>
        </w:rPr>
      </w:pPr>
    </w:p>
    <w:p w14:paraId="5018FE01" w14:textId="5CF968A5" w:rsidR="008A0BC5" w:rsidRDefault="008A0BC5" w:rsidP="008A0BC5">
      <w:pPr>
        <w:jc w:val="right"/>
        <w:rPr>
          <w:rFonts w:ascii="Calibri" w:hAnsi="Calibri" w:cs="Calibri"/>
        </w:rPr>
      </w:pPr>
      <w:r w:rsidRPr="008A0BC5">
        <w:rPr>
          <w:rFonts w:ascii="Calibri" w:hAnsi="Calibri" w:cs="Calibri"/>
        </w:rPr>
        <w:drawing>
          <wp:inline distT="0" distB="0" distL="0" distR="0" wp14:anchorId="67305CAD" wp14:editId="456057C7">
            <wp:extent cx="1509623" cy="89609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3762" cy="90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4C62B" w14:textId="2624BF48" w:rsidR="008A0BC5" w:rsidRPr="005107E5" w:rsidRDefault="008A0BC5" w:rsidP="005107E5">
      <w:pPr>
        <w:jc w:val="both"/>
        <w:rPr>
          <w:rFonts w:ascii="Calibri" w:hAnsi="Calibri" w:cs="Calibri"/>
        </w:rPr>
      </w:pPr>
    </w:p>
    <w:sectPr w:rsidR="008A0BC5" w:rsidRPr="005107E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384A5" w14:textId="77777777" w:rsidR="008B4480" w:rsidRDefault="008B4480" w:rsidP="004068B6">
      <w:r>
        <w:separator/>
      </w:r>
    </w:p>
  </w:endnote>
  <w:endnote w:type="continuationSeparator" w:id="0">
    <w:p w14:paraId="60F436B1" w14:textId="77777777" w:rsidR="008B4480" w:rsidRDefault="008B4480" w:rsidP="0040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4D152" w14:textId="77777777" w:rsidR="008B4480" w:rsidRDefault="008B4480" w:rsidP="004068B6">
      <w:r>
        <w:separator/>
      </w:r>
    </w:p>
  </w:footnote>
  <w:footnote w:type="continuationSeparator" w:id="0">
    <w:p w14:paraId="2A90CD8B" w14:textId="77777777" w:rsidR="008B4480" w:rsidRDefault="008B4480" w:rsidP="0040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2"/>
      <w:gridCol w:w="6146"/>
      <w:gridCol w:w="1922"/>
    </w:tblGrid>
    <w:tr w:rsidR="004068B6" w:rsidRPr="0031160B" w14:paraId="2FDDA32F" w14:textId="77777777" w:rsidTr="003B1903">
      <w:trPr>
        <w:cantSplit/>
        <w:trHeight w:val="350"/>
        <w:jc w:val="center"/>
      </w:trPr>
      <w:tc>
        <w:tcPr>
          <w:tcW w:w="2422" w:type="dxa"/>
          <w:vMerge w:val="restart"/>
          <w:vAlign w:val="center"/>
        </w:tcPr>
        <w:p w14:paraId="3C23DC43" w14:textId="4422C1D6" w:rsidR="004068B6" w:rsidRPr="00682753" w:rsidRDefault="004068B6" w:rsidP="004068B6">
          <w:pPr>
            <w:pStyle w:val="Intestazione"/>
            <w:jc w:val="center"/>
            <w:rPr>
              <w:rFonts w:ascii="Arial Narrow" w:hAnsi="Arial Narrow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7B95C7ED" wp14:editId="051F363F">
                <wp:extent cx="1449070" cy="657225"/>
                <wp:effectExtent l="0" t="0" r="0" b="9525"/>
                <wp:docPr id="777516716" name="Immagine 1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516716" name="Immagine 1" descr="Immagine che contiene testo, Carattere, logo, Elementi grafici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07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  <w:vMerge w:val="restart"/>
          <w:vAlign w:val="center"/>
        </w:tcPr>
        <w:p w14:paraId="46C5D845" w14:textId="48B67D7B" w:rsidR="004068B6" w:rsidRPr="003642D3" w:rsidRDefault="004068B6" w:rsidP="004068B6">
          <w:pPr>
            <w:pStyle w:val="Intestazione"/>
            <w:jc w:val="center"/>
            <w:rPr>
              <w:rFonts w:ascii="Calibri" w:hAnsi="Calibri" w:cs="Calibri"/>
              <w:b/>
              <w:color w:val="C00000"/>
            </w:rPr>
          </w:pPr>
          <w:r w:rsidRPr="003B6DFB">
            <w:rPr>
              <w:rFonts w:ascii="Calibri" w:hAnsi="Calibri" w:cs="Calibri"/>
              <w:b/>
              <w:color w:val="C00000"/>
              <w:sz w:val="28"/>
            </w:rPr>
            <w:t xml:space="preserve">POLITICA </w:t>
          </w:r>
          <w:r>
            <w:rPr>
              <w:rFonts w:ascii="Calibri" w:hAnsi="Calibri" w:cs="Calibri"/>
              <w:b/>
              <w:color w:val="C00000"/>
              <w:sz w:val="28"/>
            </w:rPr>
            <w:t>SA 8000 PER LA RESPONSABILITÀ SOCIALE D’IMPRESA</w:t>
          </w:r>
        </w:p>
      </w:tc>
      <w:tc>
        <w:tcPr>
          <w:tcW w:w="1922" w:type="dxa"/>
          <w:vAlign w:val="center"/>
        </w:tcPr>
        <w:p w14:paraId="2F06B86B" w14:textId="2E4678C9" w:rsidR="004068B6" w:rsidRPr="0064277E" w:rsidRDefault="004068B6" w:rsidP="004068B6">
          <w:pPr>
            <w:pStyle w:val="Intestazione"/>
            <w:rPr>
              <w:rFonts w:ascii="Calibri" w:hAnsi="Calibri" w:cs="Calibri"/>
            </w:rPr>
          </w:pPr>
          <w:r w:rsidRPr="0064277E">
            <w:rPr>
              <w:rFonts w:ascii="Calibri" w:hAnsi="Calibri" w:cs="Calibri"/>
            </w:rPr>
            <w:t xml:space="preserve">Rev. </w:t>
          </w:r>
          <w:r w:rsidRPr="0064277E">
            <w:rPr>
              <w:rFonts w:ascii="Calibri" w:hAnsi="Calibri" w:cs="Calibri"/>
              <w:color w:val="0000FF"/>
            </w:rPr>
            <w:t>0</w:t>
          </w:r>
          <w:r>
            <w:rPr>
              <w:rFonts w:ascii="Calibri" w:hAnsi="Calibri" w:cs="Calibri"/>
              <w:color w:val="0000FF"/>
            </w:rPr>
            <w:t>0</w:t>
          </w:r>
        </w:p>
      </w:tc>
    </w:tr>
    <w:tr w:rsidR="004068B6" w:rsidRPr="0031160B" w14:paraId="0AF0CD6C" w14:textId="77777777" w:rsidTr="003B1903">
      <w:trPr>
        <w:cantSplit/>
        <w:trHeight w:val="350"/>
        <w:jc w:val="center"/>
      </w:trPr>
      <w:tc>
        <w:tcPr>
          <w:tcW w:w="2422" w:type="dxa"/>
          <w:vMerge/>
          <w:vAlign w:val="center"/>
        </w:tcPr>
        <w:p w14:paraId="64CA1265" w14:textId="77777777" w:rsidR="004068B6" w:rsidRPr="0031160B" w:rsidRDefault="004068B6" w:rsidP="004068B6">
          <w:pPr>
            <w:pStyle w:val="Intestazione"/>
            <w:jc w:val="center"/>
            <w:rPr>
              <w:rFonts w:ascii="Arial Narrow" w:hAnsi="Arial Narrow"/>
              <w:b/>
              <w:sz w:val="48"/>
            </w:rPr>
          </w:pPr>
        </w:p>
      </w:tc>
      <w:tc>
        <w:tcPr>
          <w:tcW w:w="6146" w:type="dxa"/>
          <w:vMerge/>
          <w:vAlign w:val="center"/>
        </w:tcPr>
        <w:p w14:paraId="3730A21B" w14:textId="77777777" w:rsidR="004068B6" w:rsidRPr="003642D3" w:rsidRDefault="004068B6" w:rsidP="004068B6">
          <w:pPr>
            <w:pStyle w:val="Intestazione"/>
            <w:jc w:val="center"/>
            <w:rPr>
              <w:rFonts w:ascii="Calibri" w:hAnsi="Calibri" w:cs="Calibri"/>
              <w:b/>
              <w:color w:val="C00000"/>
            </w:rPr>
          </w:pPr>
        </w:p>
      </w:tc>
      <w:tc>
        <w:tcPr>
          <w:tcW w:w="1922" w:type="dxa"/>
          <w:vAlign w:val="center"/>
        </w:tcPr>
        <w:p w14:paraId="5FC7B17C" w14:textId="0B533665" w:rsidR="004068B6" w:rsidRPr="0064277E" w:rsidRDefault="004068B6" w:rsidP="004068B6">
          <w:pPr>
            <w:pStyle w:val="Intestazione"/>
            <w:rPr>
              <w:rFonts w:ascii="Calibri" w:hAnsi="Calibri" w:cs="Calibri"/>
            </w:rPr>
          </w:pPr>
          <w:r w:rsidRPr="0064277E">
            <w:rPr>
              <w:rFonts w:ascii="Calibri" w:hAnsi="Calibri" w:cs="Calibri"/>
            </w:rPr>
            <w:t xml:space="preserve">Data: </w:t>
          </w:r>
          <w:r>
            <w:rPr>
              <w:rFonts w:ascii="Calibri" w:hAnsi="Calibri" w:cs="Calibri"/>
              <w:color w:val="0000FF"/>
            </w:rPr>
            <w:t>03</w:t>
          </w:r>
          <w:r w:rsidRPr="0064277E">
            <w:rPr>
              <w:rFonts w:ascii="Calibri" w:hAnsi="Calibri" w:cs="Calibri"/>
              <w:color w:val="0000FF"/>
            </w:rPr>
            <w:t>/</w:t>
          </w:r>
          <w:r>
            <w:rPr>
              <w:rFonts w:ascii="Calibri" w:hAnsi="Calibri" w:cs="Calibri"/>
              <w:color w:val="0000FF"/>
            </w:rPr>
            <w:t>12</w:t>
          </w:r>
          <w:r w:rsidRPr="0064277E">
            <w:rPr>
              <w:rFonts w:ascii="Calibri" w:hAnsi="Calibri" w:cs="Calibri"/>
              <w:color w:val="0000FF"/>
            </w:rPr>
            <w:t>/202</w:t>
          </w:r>
          <w:r>
            <w:rPr>
              <w:rFonts w:ascii="Calibri" w:hAnsi="Calibri" w:cs="Calibri"/>
              <w:color w:val="0000FF"/>
            </w:rPr>
            <w:t>5</w:t>
          </w:r>
        </w:p>
      </w:tc>
    </w:tr>
    <w:tr w:rsidR="004068B6" w:rsidRPr="0031160B" w14:paraId="2F5AE45E" w14:textId="77777777" w:rsidTr="003B1903">
      <w:trPr>
        <w:cantSplit/>
        <w:trHeight w:val="350"/>
        <w:jc w:val="center"/>
      </w:trPr>
      <w:tc>
        <w:tcPr>
          <w:tcW w:w="2422" w:type="dxa"/>
          <w:vMerge/>
          <w:vAlign w:val="center"/>
        </w:tcPr>
        <w:p w14:paraId="530566E0" w14:textId="77777777" w:rsidR="004068B6" w:rsidRPr="0031160B" w:rsidRDefault="004068B6" w:rsidP="004068B6">
          <w:pPr>
            <w:pStyle w:val="Intestazione"/>
            <w:jc w:val="center"/>
            <w:rPr>
              <w:rFonts w:ascii="Arial Narrow" w:hAnsi="Arial Narrow"/>
              <w:b/>
              <w:sz w:val="48"/>
            </w:rPr>
          </w:pPr>
        </w:p>
      </w:tc>
      <w:tc>
        <w:tcPr>
          <w:tcW w:w="6146" w:type="dxa"/>
          <w:vMerge/>
          <w:vAlign w:val="center"/>
        </w:tcPr>
        <w:p w14:paraId="11487386" w14:textId="77777777" w:rsidR="004068B6" w:rsidRPr="003642D3" w:rsidRDefault="004068B6" w:rsidP="004068B6">
          <w:pPr>
            <w:pStyle w:val="Intestazione"/>
            <w:jc w:val="center"/>
            <w:rPr>
              <w:rFonts w:ascii="Calibri" w:hAnsi="Calibri" w:cs="Calibri"/>
              <w:b/>
            </w:rPr>
          </w:pPr>
        </w:p>
      </w:tc>
      <w:tc>
        <w:tcPr>
          <w:tcW w:w="1922" w:type="dxa"/>
          <w:vAlign w:val="center"/>
        </w:tcPr>
        <w:p w14:paraId="23848E7C" w14:textId="77777777" w:rsidR="004068B6" w:rsidRPr="0064277E" w:rsidRDefault="004068B6" w:rsidP="004068B6">
          <w:pPr>
            <w:pStyle w:val="Intestazione"/>
            <w:rPr>
              <w:rFonts w:ascii="Calibri" w:hAnsi="Calibri" w:cs="Calibri"/>
            </w:rPr>
          </w:pPr>
          <w:r w:rsidRPr="0064277E">
            <w:rPr>
              <w:rFonts w:ascii="Calibri" w:hAnsi="Calibri" w:cs="Calibri"/>
            </w:rPr>
            <w:t xml:space="preserve">Pag. </w:t>
          </w:r>
          <w:r w:rsidRPr="008A0BC5">
            <w:rPr>
              <w:rStyle w:val="Numeropagina"/>
              <w:rFonts w:ascii="Calibri" w:hAnsi="Calibri" w:cs="Calibri"/>
              <w:color w:val="0000FF"/>
            </w:rPr>
            <w:fldChar w:fldCharType="begin"/>
          </w:r>
          <w:r w:rsidRPr="008A0BC5">
            <w:rPr>
              <w:rStyle w:val="Numeropagina"/>
              <w:rFonts w:ascii="Calibri" w:hAnsi="Calibri" w:cs="Calibri"/>
              <w:color w:val="0000FF"/>
            </w:rPr>
            <w:instrText xml:space="preserve"> PAGE </w:instrText>
          </w:r>
          <w:r w:rsidRPr="008A0BC5">
            <w:rPr>
              <w:rStyle w:val="Numeropagina"/>
              <w:rFonts w:ascii="Calibri" w:hAnsi="Calibri" w:cs="Calibri"/>
              <w:color w:val="0000FF"/>
            </w:rPr>
            <w:fldChar w:fldCharType="separate"/>
          </w:r>
          <w:r w:rsidRPr="008A0BC5">
            <w:rPr>
              <w:rStyle w:val="Numeropagina"/>
              <w:rFonts w:ascii="Calibri" w:hAnsi="Calibri" w:cs="Calibri"/>
              <w:noProof/>
              <w:color w:val="0000FF"/>
            </w:rPr>
            <w:t>1</w:t>
          </w:r>
          <w:r w:rsidRPr="008A0BC5">
            <w:rPr>
              <w:rStyle w:val="Numeropagina"/>
              <w:rFonts w:ascii="Calibri" w:hAnsi="Calibri" w:cs="Calibri"/>
              <w:color w:val="0000FF"/>
            </w:rPr>
            <w:fldChar w:fldCharType="end"/>
          </w:r>
          <w:r w:rsidRPr="008A0BC5">
            <w:rPr>
              <w:rStyle w:val="Numeropagina"/>
              <w:rFonts w:ascii="Calibri" w:hAnsi="Calibri" w:cs="Calibri"/>
              <w:color w:val="0000FF"/>
            </w:rPr>
            <w:t xml:space="preserve"> di </w:t>
          </w:r>
          <w:r w:rsidRPr="008A0BC5">
            <w:rPr>
              <w:rStyle w:val="Numeropagina"/>
              <w:rFonts w:ascii="Calibri" w:hAnsi="Calibri" w:cs="Calibri"/>
              <w:color w:val="0000FF"/>
            </w:rPr>
            <w:fldChar w:fldCharType="begin"/>
          </w:r>
          <w:r w:rsidRPr="008A0BC5">
            <w:rPr>
              <w:rStyle w:val="Numeropagina"/>
              <w:rFonts w:ascii="Calibri" w:hAnsi="Calibri" w:cs="Calibri"/>
              <w:color w:val="0000FF"/>
            </w:rPr>
            <w:instrText xml:space="preserve"> NUMPAGES </w:instrText>
          </w:r>
          <w:r w:rsidRPr="008A0BC5">
            <w:rPr>
              <w:rStyle w:val="Numeropagina"/>
              <w:rFonts w:ascii="Calibri" w:hAnsi="Calibri" w:cs="Calibri"/>
              <w:color w:val="0000FF"/>
            </w:rPr>
            <w:fldChar w:fldCharType="separate"/>
          </w:r>
          <w:r w:rsidRPr="008A0BC5">
            <w:rPr>
              <w:rStyle w:val="Numeropagina"/>
              <w:rFonts w:ascii="Calibri" w:hAnsi="Calibri" w:cs="Calibri"/>
              <w:noProof/>
              <w:color w:val="0000FF"/>
            </w:rPr>
            <w:t>1</w:t>
          </w:r>
          <w:r w:rsidRPr="008A0BC5">
            <w:rPr>
              <w:rStyle w:val="Numeropagina"/>
              <w:rFonts w:ascii="Calibri" w:hAnsi="Calibri" w:cs="Calibri"/>
              <w:color w:val="0000FF"/>
            </w:rPr>
            <w:fldChar w:fldCharType="end"/>
          </w:r>
        </w:p>
      </w:tc>
    </w:tr>
  </w:tbl>
  <w:p w14:paraId="06BE991C" w14:textId="77777777" w:rsidR="004068B6" w:rsidRDefault="004068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0036"/>
    <w:multiLevelType w:val="hybridMultilevel"/>
    <w:tmpl w:val="5C8E0976"/>
    <w:lvl w:ilvl="0" w:tplc="0348225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C50D9"/>
    <w:multiLevelType w:val="hybridMultilevel"/>
    <w:tmpl w:val="DBB2B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96"/>
    <w:rsid w:val="000242A9"/>
    <w:rsid w:val="00036D5B"/>
    <w:rsid w:val="000425B5"/>
    <w:rsid w:val="00056D99"/>
    <w:rsid w:val="001E2282"/>
    <w:rsid w:val="002006D7"/>
    <w:rsid w:val="00216B29"/>
    <w:rsid w:val="00245A60"/>
    <w:rsid w:val="002474AE"/>
    <w:rsid w:val="00283017"/>
    <w:rsid w:val="003B7DF4"/>
    <w:rsid w:val="004068B6"/>
    <w:rsid w:val="00503B5C"/>
    <w:rsid w:val="005107E5"/>
    <w:rsid w:val="005273DE"/>
    <w:rsid w:val="0054439F"/>
    <w:rsid w:val="006F19AD"/>
    <w:rsid w:val="00721AC4"/>
    <w:rsid w:val="00765D46"/>
    <w:rsid w:val="007D0B06"/>
    <w:rsid w:val="007F7996"/>
    <w:rsid w:val="00822901"/>
    <w:rsid w:val="008A0BC5"/>
    <w:rsid w:val="008A447A"/>
    <w:rsid w:val="008B4480"/>
    <w:rsid w:val="008F0A71"/>
    <w:rsid w:val="00923316"/>
    <w:rsid w:val="009622A1"/>
    <w:rsid w:val="009C00E6"/>
    <w:rsid w:val="00A46FD1"/>
    <w:rsid w:val="00A630DE"/>
    <w:rsid w:val="00B07B41"/>
    <w:rsid w:val="00B22956"/>
    <w:rsid w:val="00B4700D"/>
    <w:rsid w:val="00B5302C"/>
    <w:rsid w:val="00BE35C2"/>
    <w:rsid w:val="00C71888"/>
    <w:rsid w:val="00D2592E"/>
    <w:rsid w:val="00EA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31E8"/>
  <w15:chartTrackingRefBased/>
  <w15:docId w15:val="{2BDD66E9-182C-4727-8A48-58C313D7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68B6"/>
    <w:pPr>
      <w:spacing w:after="0" w:line="240" w:lineRule="auto"/>
    </w:pPr>
    <w:rPr>
      <w:rFonts w:ascii="Book Antiqua" w:eastAsia="Times New Roman" w:hAnsi="Book Antiqua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79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79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79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79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79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79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799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799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799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7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7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7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79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79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79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79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79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79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7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F7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799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7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799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79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799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F79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7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79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799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4068B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68B6"/>
  </w:style>
  <w:style w:type="paragraph" w:styleId="Pidipagina">
    <w:name w:val="footer"/>
    <w:basedOn w:val="Normale"/>
    <w:link w:val="PidipaginaCarattere"/>
    <w:uiPriority w:val="99"/>
    <w:unhideWhenUsed/>
    <w:rsid w:val="004068B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68B6"/>
  </w:style>
  <w:style w:type="character" w:styleId="Numeropagina">
    <w:name w:val="page number"/>
    <w:basedOn w:val="Carpredefinitoparagrafo"/>
    <w:rsid w:val="004068B6"/>
  </w:style>
  <w:style w:type="character" w:styleId="Collegamentoipertestuale">
    <w:name w:val="Hyperlink"/>
    <w:uiPriority w:val="99"/>
    <w:semiHidden/>
    <w:unhideWhenUsed/>
    <w:rsid w:val="004068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Tonello</dc:creator>
  <cp:keywords/>
  <dc:description/>
  <cp:lastModifiedBy>Francesco Fiorini</cp:lastModifiedBy>
  <cp:revision>18</cp:revision>
  <dcterms:created xsi:type="dcterms:W3CDTF">2025-12-03T10:53:00Z</dcterms:created>
  <dcterms:modified xsi:type="dcterms:W3CDTF">2025-12-18T10:04:00Z</dcterms:modified>
</cp:coreProperties>
</file>